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5B" w:rsidRDefault="00FD195B" w:rsidP="00FD195B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bookmarkStart w:id="0" w:name="_GoBack"/>
      <w:bookmarkEnd w:id="0"/>
      <w:r w:rsidRPr="00FD195B">
        <w:rPr>
          <w:rFonts w:ascii="Times New Roman" w:hAnsi="Times New Roman" w:cs="Times New Roman"/>
          <w:b/>
          <w:sz w:val="28"/>
          <w:u w:val="single"/>
          <w:lang w:eastAsia="ru-RU"/>
        </w:rPr>
        <w:t>Как запустить салют, чтобы не оказаться на больничной койке? Управление по Приморскому району Главного управления МЧС России по г. Санкт-Петербургу напоминает основные правила безопасности.</w:t>
      </w:r>
    </w:p>
    <w:p w:rsidR="00FD195B" w:rsidRPr="00FD195B" w:rsidRDefault="00FD195B" w:rsidP="00FD195B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FD195B" w:rsidRPr="00FD195B" w:rsidRDefault="00EB578A" w:rsidP="00FD195B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1D8D48D" wp14:editId="265F0DC0">
            <wp:simplePos x="0" y="0"/>
            <wp:positionH relativeFrom="margin">
              <wp:align>center</wp:align>
            </wp:positionH>
            <wp:positionV relativeFrom="paragraph">
              <wp:posOffset>1722065</wp:posOffset>
            </wp:positionV>
            <wp:extent cx="4702810" cy="3537585"/>
            <wp:effectExtent l="0" t="0" r="2540" b="5715"/>
            <wp:wrapTight wrapText="bothSides">
              <wp:wrapPolygon edited="0">
                <wp:start x="0" y="0"/>
                <wp:lineTo x="0" y="21519"/>
                <wp:lineTo x="21524" y="21519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godnii-pi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95B" w:rsidRPr="00FD195B">
        <w:rPr>
          <w:rFonts w:ascii="Times New Roman" w:hAnsi="Times New Roman" w:cs="Times New Roman"/>
          <w:sz w:val="28"/>
          <w:lang w:eastAsia="ru-RU"/>
        </w:rPr>
        <w:t xml:space="preserve">Первое и главное правило – не ленитесь и несколько раз прочитайте инструкцию по применению. Второе – нельзя разбирать, дорабатывать или изменять конструкцию пиротехнических изделий. </w:t>
      </w:r>
      <w:r w:rsidR="00FD195B" w:rsidRPr="00FD195B">
        <w:rPr>
          <w:rFonts w:ascii="Times New Roman" w:hAnsi="Times New Roman" w:cs="Times New Roman"/>
          <w:iCs/>
          <w:sz w:val="28"/>
          <w:lang w:eastAsia="ru-RU"/>
        </w:rPr>
        <w:t>Размер площадки, с которой планируется запускать салют, должен соответствовать максимальному размеру опасной зоны, указанной на упаковке. Идеальное место – вдали от зданий и сооружений, деревьев, линий электропередач и прочих преград. При сильном и порывистом ветре лучше отказаться от запуска пиротехники.</w:t>
      </w:r>
    </w:p>
    <w:p w:rsidR="00FD195B" w:rsidRPr="00FD195B" w:rsidRDefault="00FD195B" w:rsidP="00FD195B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FD195B">
        <w:rPr>
          <w:rFonts w:ascii="Times New Roman" w:hAnsi="Times New Roman" w:cs="Times New Roman"/>
          <w:sz w:val="28"/>
          <w:lang w:eastAsia="ru-RU"/>
        </w:rPr>
        <w:t>Зрители должны на</w:t>
      </w:r>
      <w:r w:rsidRPr="00FD195B">
        <w:rPr>
          <w:rFonts w:ascii="Times New Roman" w:hAnsi="Times New Roman" w:cs="Times New Roman"/>
          <w:sz w:val="28"/>
          <w:lang w:eastAsia="ru-RU"/>
        </w:rPr>
        <w:softHyphen/>
        <w:t xml:space="preserve">ходиться за границей опасной зоны, указанной на упаковке. Оптимальное расстояние – не менее 30–50 метров. </w:t>
      </w:r>
      <w:r w:rsidRPr="00FD195B">
        <w:rPr>
          <w:rFonts w:ascii="Times New Roman" w:hAnsi="Times New Roman" w:cs="Times New Roman"/>
          <w:iCs/>
          <w:sz w:val="28"/>
          <w:lang w:eastAsia="ru-RU"/>
        </w:rPr>
        <w:t>Необходимо правильно разместить и надежно закрепить пиротехнику в соответствии с инструкцией по эксплуатации. В момент поджога фитиля, а также во время горения изделия наклоняться над ним строго запрещено. Если фитиль погас или прогорел, а устройство не сработало, нужно подождать 15 минут и лишь затем подойти к нему для проведения визуального осмотра. При отсутствии тлеющих частей следует погрузить коробку в воду как минимум на 24 часа, после чего утилизировать с бытовым мусором. Ни в коем случае нельзя сжигать пиротехнику на костре.</w:t>
      </w:r>
    </w:p>
    <w:p w:rsidR="00FD195B" w:rsidRPr="00FD195B" w:rsidRDefault="00FD195B" w:rsidP="00FD195B">
      <w:pPr>
        <w:pStyle w:val="a3"/>
        <w:ind w:firstLine="993"/>
        <w:jc w:val="both"/>
        <w:rPr>
          <w:rFonts w:ascii="Times New Roman" w:hAnsi="Times New Roman" w:cs="Times New Roman"/>
          <w:sz w:val="28"/>
          <w:lang w:eastAsia="ru-RU"/>
        </w:rPr>
      </w:pPr>
      <w:r w:rsidRPr="00FD195B">
        <w:rPr>
          <w:rFonts w:ascii="Times New Roman" w:hAnsi="Times New Roman" w:cs="Times New Roman"/>
          <w:sz w:val="28"/>
          <w:lang w:eastAsia="ru-RU"/>
        </w:rPr>
        <w:t>Хранить пиротехнические изделия рекомендуется в сухом, темном месте, недоступном для детей. Нельзя держать их рядом с легковоспламеняющимися жидкостями, газовыми плитами, оставлять на солнце, например, на подоконниках или балконах. </w:t>
      </w:r>
    </w:p>
    <w:p w:rsidR="00F359B9" w:rsidRDefault="00F359B9" w:rsidP="00FD195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195B" w:rsidRPr="00FD195B" w:rsidRDefault="00FD195B" w:rsidP="00FD19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D195B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FD195B" w:rsidRPr="00FD195B" w:rsidSect="00EB578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5B"/>
    <w:rsid w:val="00EB578A"/>
    <w:rsid w:val="00F359B9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11E4"/>
  <w15:chartTrackingRefBased/>
  <w15:docId w15:val="{97CCB54E-118E-4772-A2A2-D51CA05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2021-12-17T09:16:00Z</dcterms:created>
  <dcterms:modified xsi:type="dcterms:W3CDTF">2021-12-17T09:51:00Z</dcterms:modified>
</cp:coreProperties>
</file>