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0C" w:rsidRDefault="008E0312" w:rsidP="008E0312">
      <w:pPr>
        <w:pStyle w:val="full"/>
        <w:spacing w:before="0" w:beforeAutospacing="0" w:after="0" w:afterAutospacing="0" w:line="255" w:lineRule="atLeast"/>
        <w:jc w:val="center"/>
        <w:rPr>
          <w:rStyle w:val="a6"/>
          <w:b/>
          <w:i w:val="0"/>
          <w:color w:val="auto"/>
          <w:sz w:val="28"/>
          <w:szCs w:val="26"/>
          <w:u w:val="single"/>
        </w:rPr>
      </w:pPr>
      <w:r w:rsidRPr="008E0312">
        <w:rPr>
          <w:rStyle w:val="a6"/>
          <w:b/>
          <w:i w:val="0"/>
          <w:color w:val="auto"/>
          <w:sz w:val="28"/>
          <w:szCs w:val="26"/>
          <w:u w:val="single"/>
        </w:rPr>
        <w:t>Практическая отработка по антитеррористической защищенности на базе школы №555 «Белогорье»</w:t>
      </w:r>
      <w:r>
        <w:rPr>
          <w:rStyle w:val="a6"/>
          <w:b/>
          <w:i w:val="0"/>
          <w:color w:val="auto"/>
          <w:sz w:val="28"/>
          <w:szCs w:val="26"/>
          <w:u w:val="single"/>
        </w:rPr>
        <w:t>.</w:t>
      </w:r>
    </w:p>
    <w:p w:rsidR="008E0312" w:rsidRPr="008E0312" w:rsidRDefault="008E0312" w:rsidP="008E0312">
      <w:pPr>
        <w:pStyle w:val="full"/>
        <w:spacing w:before="0" w:beforeAutospacing="0" w:after="0" w:afterAutospacing="0" w:line="255" w:lineRule="atLeast"/>
        <w:jc w:val="center"/>
        <w:rPr>
          <w:rStyle w:val="a6"/>
          <w:b/>
          <w:i w:val="0"/>
          <w:color w:val="auto"/>
          <w:sz w:val="28"/>
          <w:szCs w:val="26"/>
          <w:u w:val="single"/>
        </w:rPr>
      </w:pPr>
    </w:p>
    <w:p w:rsidR="00027567" w:rsidRPr="00027567" w:rsidRDefault="00027567" w:rsidP="00027567">
      <w:pPr>
        <w:pStyle w:val="full"/>
        <w:spacing w:before="0" w:beforeAutospacing="0" w:after="0" w:afterAutospacing="0" w:line="255" w:lineRule="atLeast"/>
        <w:ind w:firstLine="851"/>
        <w:jc w:val="both"/>
        <w:rPr>
          <w:rStyle w:val="a6"/>
          <w:i w:val="0"/>
          <w:color w:val="auto"/>
          <w:sz w:val="26"/>
          <w:szCs w:val="26"/>
        </w:rPr>
      </w:pPr>
      <w:r>
        <w:rPr>
          <w:rStyle w:val="a6"/>
          <w:i w:val="0"/>
          <w:color w:val="auto"/>
          <w:sz w:val="26"/>
          <w:szCs w:val="26"/>
        </w:rPr>
        <w:t xml:space="preserve">Управление по Приморскому району ГУ МЧС России по Санкт-Петербургу </w:t>
      </w:r>
      <w:r w:rsidR="00306DE1">
        <w:rPr>
          <w:rStyle w:val="a6"/>
          <w:i w:val="0"/>
          <w:color w:val="auto"/>
          <w:sz w:val="26"/>
          <w:szCs w:val="26"/>
        </w:rPr>
        <w:t xml:space="preserve">совместно с </w:t>
      </w:r>
      <w:r w:rsidR="00306DE1" w:rsidRPr="00306DE1">
        <w:rPr>
          <w:rStyle w:val="a6"/>
          <w:i w:val="0"/>
          <w:color w:val="auto"/>
          <w:sz w:val="26"/>
          <w:szCs w:val="26"/>
        </w:rPr>
        <w:t>отделом законности и правопорядка Адм</w:t>
      </w:r>
      <w:r w:rsidR="00306DE1">
        <w:rPr>
          <w:rStyle w:val="a6"/>
          <w:i w:val="0"/>
          <w:color w:val="auto"/>
          <w:sz w:val="26"/>
          <w:szCs w:val="26"/>
        </w:rPr>
        <w:t xml:space="preserve">инистрации Приморского района, </w:t>
      </w:r>
      <w:r w:rsidR="00306DE1" w:rsidRPr="00306DE1">
        <w:rPr>
          <w:rStyle w:val="a6"/>
          <w:i w:val="0"/>
          <w:color w:val="auto"/>
          <w:sz w:val="26"/>
          <w:szCs w:val="26"/>
        </w:rPr>
        <w:t>УМВД</w:t>
      </w:r>
      <w:r w:rsidR="00306DE1">
        <w:rPr>
          <w:rStyle w:val="a6"/>
          <w:i w:val="0"/>
          <w:color w:val="auto"/>
          <w:sz w:val="26"/>
          <w:szCs w:val="26"/>
        </w:rPr>
        <w:t xml:space="preserve">, </w:t>
      </w:r>
      <w:r w:rsidR="00306DE1" w:rsidRPr="00306DE1">
        <w:rPr>
          <w:rStyle w:val="a6"/>
          <w:i w:val="0"/>
          <w:color w:val="auto"/>
          <w:sz w:val="26"/>
          <w:szCs w:val="26"/>
        </w:rPr>
        <w:t>ПСО</w:t>
      </w:r>
      <w:r w:rsidR="006E580C">
        <w:rPr>
          <w:rStyle w:val="a6"/>
          <w:i w:val="0"/>
          <w:color w:val="auto"/>
          <w:sz w:val="26"/>
          <w:szCs w:val="26"/>
        </w:rPr>
        <w:t>,</w:t>
      </w:r>
      <w:r w:rsidR="00306DE1" w:rsidRPr="00306DE1">
        <w:rPr>
          <w:rStyle w:val="a6"/>
          <w:i w:val="0"/>
          <w:color w:val="auto"/>
          <w:sz w:val="26"/>
          <w:szCs w:val="26"/>
        </w:rPr>
        <w:t xml:space="preserve"> </w:t>
      </w:r>
      <w:r w:rsidR="006E580C">
        <w:rPr>
          <w:rStyle w:val="a6"/>
          <w:i w:val="0"/>
          <w:color w:val="auto"/>
          <w:sz w:val="26"/>
          <w:szCs w:val="26"/>
        </w:rPr>
        <w:t xml:space="preserve">ВДПО </w:t>
      </w:r>
      <w:r w:rsidR="00AE05A1">
        <w:rPr>
          <w:rStyle w:val="a6"/>
          <w:i w:val="0"/>
          <w:color w:val="auto"/>
          <w:sz w:val="26"/>
          <w:szCs w:val="26"/>
        </w:rPr>
        <w:t>и О</w:t>
      </w:r>
      <w:r w:rsidR="00306DE1">
        <w:rPr>
          <w:rStyle w:val="a6"/>
          <w:i w:val="0"/>
          <w:color w:val="auto"/>
          <w:sz w:val="26"/>
          <w:szCs w:val="26"/>
        </w:rPr>
        <w:t xml:space="preserve">тделом </w:t>
      </w:r>
      <w:r w:rsidR="00AE05A1">
        <w:rPr>
          <w:rStyle w:val="a6"/>
          <w:i w:val="0"/>
          <w:color w:val="auto"/>
          <w:sz w:val="26"/>
          <w:szCs w:val="26"/>
        </w:rPr>
        <w:t>О</w:t>
      </w:r>
      <w:r w:rsidR="00306DE1">
        <w:rPr>
          <w:rStyle w:val="a6"/>
          <w:i w:val="0"/>
          <w:color w:val="auto"/>
          <w:sz w:val="26"/>
          <w:szCs w:val="26"/>
        </w:rPr>
        <w:t xml:space="preserve">бразования </w:t>
      </w:r>
      <w:r w:rsidR="00AE05A1">
        <w:rPr>
          <w:rStyle w:val="a6"/>
          <w:i w:val="0"/>
          <w:color w:val="auto"/>
          <w:sz w:val="26"/>
          <w:szCs w:val="26"/>
        </w:rPr>
        <w:t xml:space="preserve">Администрации Приморского района </w:t>
      </w:r>
      <w:r w:rsidR="00306DE1">
        <w:rPr>
          <w:rStyle w:val="a6"/>
          <w:i w:val="0"/>
          <w:color w:val="auto"/>
          <w:sz w:val="26"/>
          <w:szCs w:val="26"/>
        </w:rPr>
        <w:t>в рамках исполнения решения заседания Антитеррористической комиссии Приморского района Санкт</w:t>
      </w:r>
      <w:r w:rsidR="00AE05A1">
        <w:rPr>
          <w:rStyle w:val="a6"/>
          <w:i w:val="0"/>
          <w:color w:val="auto"/>
          <w:sz w:val="26"/>
          <w:szCs w:val="26"/>
        </w:rPr>
        <w:t xml:space="preserve">-Петербурга, а также межведомственного совещания по вопросу обеспечения проведения в учреждениях образования тренировок по реализации планов обеспечения антитеррористической защищенности </w:t>
      </w:r>
      <w:r w:rsidR="006E580C">
        <w:rPr>
          <w:rStyle w:val="a6"/>
          <w:i w:val="0"/>
          <w:color w:val="auto"/>
          <w:sz w:val="26"/>
          <w:szCs w:val="26"/>
        </w:rPr>
        <w:t xml:space="preserve"> на базе </w:t>
      </w:r>
      <w:r w:rsidR="00AE05A1">
        <w:rPr>
          <w:rStyle w:val="a6"/>
          <w:i w:val="0"/>
          <w:color w:val="auto"/>
          <w:sz w:val="26"/>
          <w:szCs w:val="26"/>
        </w:rPr>
        <w:t xml:space="preserve">ГБОУ школы №555 «Белогорье» провели тренировку с отработкой практических навыков. </w:t>
      </w:r>
      <w:r w:rsidR="00AE05A1" w:rsidRPr="00AE05A1">
        <w:rPr>
          <w:rStyle w:val="a6"/>
          <w:i w:val="0"/>
          <w:color w:val="auto"/>
          <w:sz w:val="26"/>
          <w:szCs w:val="26"/>
        </w:rPr>
        <w:t>Управление по Приморскому району ГУ МЧС России по Санкт-Петербургу</w:t>
      </w:r>
      <w:r w:rsidR="00AE05A1">
        <w:rPr>
          <w:rStyle w:val="a6"/>
          <w:i w:val="0"/>
          <w:color w:val="auto"/>
          <w:sz w:val="26"/>
          <w:szCs w:val="26"/>
        </w:rPr>
        <w:t xml:space="preserve"> напоминает, что р</w:t>
      </w:r>
      <w:r w:rsidR="000A7043" w:rsidRPr="00027567">
        <w:rPr>
          <w:rStyle w:val="a6"/>
          <w:i w:val="0"/>
          <w:color w:val="auto"/>
          <w:sz w:val="26"/>
          <w:szCs w:val="26"/>
        </w:rPr>
        <w:t xml:space="preserve">уководители </w:t>
      </w:r>
      <w:r w:rsidR="00AE05A1">
        <w:rPr>
          <w:rStyle w:val="a6"/>
          <w:i w:val="0"/>
          <w:color w:val="auto"/>
          <w:sz w:val="26"/>
          <w:szCs w:val="26"/>
        </w:rPr>
        <w:t xml:space="preserve">образовательных учреждений </w:t>
      </w:r>
      <w:r w:rsidR="000A7043" w:rsidRPr="00027567">
        <w:rPr>
          <w:rStyle w:val="a6"/>
          <w:i w:val="0"/>
          <w:color w:val="auto"/>
          <w:sz w:val="26"/>
          <w:szCs w:val="26"/>
        </w:rPr>
        <w:t xml:space="preserve">несут персональную </w:t>
      </w:r>
      <w:r w:rsidRPr="00027567">
        <w:rPr>
          <w:rStyle w:val="a6"/>
          <w:i w:val="0"/>
          <w:color w:val="auto"/>
          <w:sz w:val="26"/>
          <w:szCs w:val="26"/>
        </w:rPr>
        <w:t>ответственность</w:t>
      </w:r>
      <w:r w:rsidR="000A7043" w:rsidRPr="00027567">
        <w:rPr>
          <w:rStyle w:val="a6"/>
          <w:i w:val="0"/>
          <w:color w:val="auto"/>
          <w:sz w:val="26"/>
          <w:szCs w:val="26"/>
        </w:rPr>
        <w:t xml:space="preserve"> за организацию (выполнение) мероприятий, направленных на соблюдение требований по антитеррористической защищенности в пределах территории, </w:t>
      </w:r>
      <w:r w:rsidRPr="00027567">
        <w:rPr>
          <w:rStyle w:val="a6"/>
          <w:i w:val="0"/>
          <w:color w:val="auto"/>
          <w:sz w:val="26"/>
          <w:szCs w:val="26"/>
        </w:rPr>
        <w:t>принадлежащих</w:t>
      </w:r>
      <w:r w:rsidR="000A7043" w:rsidRPr="00027567">
        <w:rPr>
          <w:rStyle w:val="a6"/>
          <w:i w:val="0"/>
          <w:color w:val="auto"/>
          <w:sz w:val="26"/>
          <w:szCs w:val="26"/>
        </w:rPr>
        <w:t xml:space="preserve"> организации объектов.</w:t>
      </w:r>
    </w:p>
    <w:p w:rsidR="000A7043" w:rsidRPr="00027567" w:rsidRDefault="000A7043" w:rsidP="00027567">
      <w:pPr>
        <w:pStyle w:val="full"/>
        <w:spacing w:before="0" w:beforeAutospacing="0" w:after="0" w:afterAutospacing="0" w:line="255" w:lineRule="atLeast"/>
        <w:ind w:firstLine="851"/>
        <w:jc w:val="both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 xml:space="preserve">Действия должностных лиц и персонала организации при совершении </w:t>
      </w:r>
      <w:r w:rsidR="00AE05A1" w:rsidRPr="00AE05A1">
        <w:rPr>
          <w:rStyle w:val="a6"/>
          <w:i w:val="0"/>
          <w:color w:val="auto"/>
          <w:sz w:val="26"/>
          <w:szCs w:val="26"/>
        </w:rPr>
        <w:t>террористического акта</w:t>
      </w:r>
      <w:r w:rsidRPr="00027567">
        <w:rPr>
          <w:rStyle w:val="a6"/>
          <w:i w:val="0"/>
          <w:color w:val="auto"/>
          <w:sz w:val="26"/>
          <w:szCs w:val="26"/>
        </w:rPr>
        <w:t xml:space="preserve"> в пределах </w:t>
      </w:r>
      <w:r w:rsidR="00AE05A1">
        <w:rPr>
          <w:rStyle w:val="a6"/>
          <w:i w:val="0"/>
          <w:color w:val="auto"/>
          <w:sz w:val="26"/>
          <w:szCs w:val="26"/>
        </w:rPr>
        <w:t>образовательного учреждения</w:t>
      </w:r>
      <w:r w:rsidRPr="00027567">
        <w:rPr>
          <w:rStyle w:val="a6"/>
          <w:i w:val="0"/>
          <w:color w:val="auto"/>
          <w:sz w:val="26"/>
          <w:szCs w:val="26"/>
        </w:rPr>
        <w:t xml:space="preserve">, должны быть слаженными и четкими, с этой целью в организации должны быть разработаны, утверждены, а также доведены до сведения персонала и </w:t>
      </w:r>
      <w:r w:rsidR="00027567" w:rsidRPr="00027567">
        <w:rPr>
          <w:rStyle w:val="a6"/>
          <w:i w:val="0"/>
          <w:color w:val="auto"/>
          <w:sz w:val="26"/>
          <w:szCs w:val="26"/>
        </w:rPr>
        <w:t>ответственных</w:t>
      </w:r>
      <w:r w:rsidRPr="00027567">
        <w:rPr>
          <w:rStyle w:val="a6"/>
          <w:i w:val="0"/>
          <w:color w:val="auto"/>
          <w:sz w:val="26"/>
          <w:szCs w:val="26"/>
        </w:rPr>
        <w:t xml:space="preserve"> должностных лиц:</w:t>
      </w:r>
    </w:p>
    <w:p w:rsidR="000A7043" w:rsidRPr="00027567" w:rsidRDefault="000A7043" w:rsidP="00027567">
      <w:pPr>
        <w:pStyle w:val="a3"/>
        <w:spacing w:before="0" w:beforeAutospacing="0" w:after="0" w:afterAutospacing="0" w:line="255" w:lineRule="atLeast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>1. Инструкция по действиям персонала организации при угрозе или совершении террористического акта;</w:t>
      </w:r>
    </w:p>
    <w:p w:rsidR="000A7043" w:rsidRPr="00027567" w:rsidRDefault="000A7043" w:rsidP="00027567">
      <w:pPr>
        <w:pStyle w:val="a3"/>
        <w:spacing w:before="0" w:beforeAutospacing="0" w:after="0" w:afterAutospacing="0" w:line="255" w:lineRule="atLeast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>2. Должностные обязанности лиц, ответственных за выполнение мероприятий по антитеррористической защищенности в организации;</w:t>
      </w:r>
    </w:p>
    <w:p w:rsidR="000A7043" w:rsidRPr="00027567" w:rsidRDefault="00027567" w:rsidP="00027567">
      <w:pPr>
        <w:pStyle w:val="a3"/>
        <w:spacing w:before="0" w:beforeAutospacing="0" w:after="0" w:afterAutospacing="0" w:line="255" w:lineRule="atLeast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>3. График</w:t>
      </w:r>
      <w:r w:rsidR="000A7043" w:rsidRPr="00027567">
        <w:rPr>
          <w:rStyle w:val="a6"/>
          <w:i w:val="0"/>
          <w:color w:val="auto"/>
          <w:sz w:val="26"/>
          <w:szCs w:val="26"/>
        </w:rPr>
        <w:t> проведения учений и тренировки по антитеррору;</w:t>
      </w:r>
    </w:p>
    <w:p w:rsidR="000A7043" w:rsidRPr="00027567" w:rsidRDefault="000A7043" w:rsidP="00027567">
      <w:pPr>
        <w:pStyle w:val="a3"/>
        <w:spacing w:before="0" w:beforeAutospacing="0" w:after="0" w:afterAutospacing="0" w:line="255" w:lineRule="atLeast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>4. План проведения учений и тренировки по антитеррору;</w:t>
      </w:r>
    </w:p>
    <w:p w:rsidR="00AE05A1" w:rsidRDefault="000A7043" w:rsidP="006E580C">
      <w:pPr>
        <w:pStyle w:val="a3"/>
        <w:spacing w:before="0" w:beforeAutospacing="0" w:after="0" w:afterAutospacing="0" w:line="255" w:lineRule="atLeast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>5. Инструкция по мерам безопасности при проведении тренировки по теме: «Порядок эвакуации из помещений организации в случае возникновения чрезвычайных ситуаций».</w:t>
      </w:r>
    </w:p>
    <w:p w:rsidR="000A7043" w:rsidRPr="00027567" w:rsidRDefault="000A7043" w:rsidP="00AE05A1">
      <w:pPr>
        <w:pStyle w:val="a3"/>
        <w:spacing w:before="0" w:beforeAutospacing="0" w:after="0" w:afterAutospacing="0" w:line="255" w:lineRule="atLeast"/>
        <w:ind w:firstLine="851"/>
        <w:jc w:val="both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>В ходе тренировок с персоналом по антитеррору проверя</w:t>
      </w:r>
      <w:r w:rsidR="00AE05A1">
        <w:rPr>
          <w:rStyle w:val="a6"/>
          <w:i w:val="0"/>
          <w:color w:val="auto"/>
          <w:sz w:val="26"/>
          <w:szCs w:val="26"/>
        </w:rPr>
        <w:t>лись</w:t>
      </w:r>
      <w:r w:rsidRPr="00027567">
        <w:rPr>
          <w:rStyle w:val="a6"/>
          <w:i w:val="0"/>
          <w:color w:val="auto"/>
          <w:sz w:val="26"/>
          <w:szCs w:val="26"/>
        </w:rPr>
        <w:t xml:space="preserve"> и отрабатыва</w:t>
      </w:r>
      <w:r w:rsidR="00AE05A1">
        <w:rPr>
          <w:rStyle w:val="a6"/>
          <w:i w:val="0"/>
          <w:color w:val="auto"/>
          <w:sz w:val="26"/>
          <w:szCs w:val="26"/>
        </w:rPr>
        <w:t>лись</w:t>
      </w:r>
      <w:r w:rsidRPr="00027567">
        <w:rPr>
          <w:rStyle w:val="a6"/>
          <w:i w:val="0"/>
          <w:color w:val="auto"/>
          <w:sz w:val="26"/>
          <w:szCs w:val="26"/>
        </w:rPr>
        <w:t xml:space="preserve"> практиче</w:t>
      </w:r>
      <w:r w:rsidRPr="00027567">
        <w:rPr>
          <w:rStyle w:val="a6"/>
          <w:i w:val="0"/>
          <w:color w:val="auto"/>
          <w:sz w:val="26"/>
          <w:szCs w:val="26"/>
        </w:rPr>
        <w:softHyphen/>
        <w:t xml:space="preserve">ские действия </w:t>
      </w:r>
      <w:r w:rsidR="006E580C">
        <w:rPr>
          <w:rStyle w:val="a6"/>
          <w:i w:val="0"/>
          <w:color w:val="auto"/>
          <w:sz w:val="26"/>
          <w:szCs w:val="26"/>
        </w:rPr>
        <w:t xml:space="preserve">учащихся и </w:t>
      </w:r>
      <w:r w:rsidRPr="00027567">
        <w:rPr>
          <w:rStyle w:val="a6"/>
          <w:i w:val="0"/>
          <w:color w:val="auto"/>
          <w:sz w:val="26"/>
          <w:szCs w:val="26"/>
        </w:rPr>
        <w:t xml:space="preserve">работников </w:t>
      </w:r>
      <w:r w:rsidR="00B16F4B">
        <w:rPr>
          <w:rStyle w:val="a6"/>
          <w:i w:val="0"/>
          <w:color w:val="auto"/>
          <w:sz w:val="26"/>
          <w:szCs w:val="26"/>
        </w:rPr>
        <w:t>образовательного учреждения</w:t>
      </w:r>
      <w:r w:rsidRPr="00027567">
        <w:rPr>
          <w:rStyle w:val="a6"/>
          <w:i w:val="0"/>
          <w:color w:val="auto"/>
          <w:sz w:val="26"/>
          <w:szCs w:val="26"/>
        </w:rPr>
        <w:t>:</w:t>
      </w:r>
    </w:p>
    <w:p w:rsidR="000A7043" w:rsidRPr="00027567" w:rsidRDefault="000A7043" w:rsidP="00027567">
      <w:pPr>
        <w:pStyle w:val="a3"/>
        <w:spacing w:before="0" w:beforeAutospacing="0" w:after="0" w:afterAutospacing="0" w:line="255" w:lineRule="atLeast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>• по орга</w:t>
      </w:r>
      <w:r w:rsidR="00027567" w:rsidRPr="00027567">
        <w:rPr>
          <w:rStyle w:val="a6"/>
          <w:i w:val="0"/>
          <w:color w:val="auto"/>
          <w:sz w:val="26"/>
          <w:szCs w:val="26"/>
        </w:rPr>
        <w:t>низации осмотров </w:t>
      </w:r>
      <w:r w:rsidRPr="00027567">
        <w:rPr>
          <w:rStyle w:val="a6"/>
          <w:i w:val="0"/>
          <w:color w:val="auto"/>
          <w:sz w:val="26"/>
          <w:szCs w:val="26"/>
        </w:rPr>
        <w:t>помещений (территорий) с целью обнаружения бесхозных вещей и подозрительных предметов;</w:t>
      </w:r>
    </w:p>
    <w:p w:rsidR="000A7043" w:rsidRPr="00027567" w:rsidRDefault="000A7043" w:rsidP="00027567">
      <w:pPr>
        <w:pStyle w:val="a3"/>
        <w:spacing w:before="0" w:beforeAutospacing="0" w:after="0" w:afterAutospacing="0" w:line="255" w:lineRule="atLeast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>• действиям при обнаружении бесхозных вещей, подозритель</w:t>
      </w:r>
      <w:r w:rsidRPr="00027567">
        <w:rPr>
          <w:rStyle w:val="a6"/>
          <w:i w:val="0"/>
          <w:color w:val="auto"/>
          <w:sz w:val="26"/>
          <w:szCs w:val="26"/>
        </w:rPr>
        <w:softHyphen/>
        <w:t>ных предметов и получении сообщений о минировании;</w:t>
      </w:r>
    </w:p>
    <w:p w:rsidR="000A7043" w:rsidRPr="00027567" w:rsidRDefault="000A7043" w:rsidP="00027567">
      <w:pPr>
        <w:pStyle w:val="a3"/>
        <w:spacing w:before="0" w:beforeAutospacing="0" w:after="0" w:afterAutospacing="0" w:line="255" w:lineRule="atLeast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>• органи</w:t>
      </w:r>
      <w:r w:rsidR="00B16F4B">
        <w:rPr>
          <w:rStyle w:val="a6"/>
          <w:i w:val="0"/>
          <w:color w:val="auto"/>
          <w:sz w:val="26"/>
          <w:szCs w:val="26"/>
        </w:rPr>
        <w:t>зации взаимодействия</w:t>
      </w:r>
      <w:r w:rsidRPr="00027567">
        <w:rPr>
          <w:rStyle w:val="a6"/>
          <w:i w:val="0"/>
          <w:color w:val="auto"/>
          <w:sz w:val="26"/>
          <w:szCs w:val="26"/>
        </w:rPr>
        <w:t xml:space="preserve"> с территориальными органами </w:t>
      </w:r>
      <w:r w:rsidR="00B16F4B">
        <w:rPr>
          <w:rStyle w:val="a6"/>
          <w:i w:val="0"/>
          <w:color w:val="auto"/>
          <w:sz w:val="26"/>
          <w:szCs w:val="26"/>
        </w:rPr>
        <w:t>У</w:t>
      </w:r>
      <w:r w:rsidRPr="00027567">
        <w:rPr>
          <w:rStyle w:val="a6"/>
          <w:i w:val="0"/>
          <w:color w:val="auto"/>
          <w:sz w:val="26"/>
          <w:szCs w:val="26"/>
        </w:rPr>
        <w:t>МВД, охраны при обнаружении бесхозных вещей, подозритель</w:t>
      </w:r>
      <w:r w:rsidRPr="00027567">
        <w:rPr>
          <w:rStyle w:val="a6"/>
          <w:i w:val="0"/>
          <w:color w:val="auto"/>
          <w:sz w:val="26"/>
          <w:szCs w:val="26"/>
        </w:rPr>
        <w:softHyphen/>
        <w:t>ных предметов и получении сообщения о минировании объекта;</w:t>
      </w:r>
    </w:p>
    <w:p w:rsidR="000A7043" w:rsidRPr="00027567" w:rsidRDefault="000A7043" w:rsidP="00027567">
      <w:pPr>
        <w:pStyle w:val="a3"/>
        <w:spacing w:before="0" w:beforeAutospacing="0" w:after="0" w:afterAutospacing="0" w:line="255" w:lineRule="atLeast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>• организации оповещения персонала</w:t>
      </w:r>
      <w:r w:rsidR="006E580C" w:rsidRPr="006E580C">
        <w:t xml:space="preserve"> </w:t>
      </w:r>
      <w:r w:rsidR="006E580C" w:rsidRPr="006E580C">
        <w:rPr>
          <w:rStyle w:val="a6"/>
          <w:i w:val="0"/>
          <w:color w:val="auto"/>
          <w:sz w:val="26"/>
          <w:szCs w:val="26"/>
        </w:rPr>
        <w:t>и учащихся</w:t>
      </w:r>
      <w:r w:rsidRPr="00027567">
        <w:rPr>
          <w:rStyle w:val="a6"/>
          <w:i w:val="0"/>
          <w:color w:val="auto"/>
          <w:sz w:val="26"/>
          <w:szCs w:val="26"/>
        </w:rPr>
        <w:t>;</w:t>
      </w:r>
    </w:p>
    <w:p w:rsidR="00027567" w:rsidRPr="00027567" w:rsidRDefault="000A7043" w:rsidP="00027567">
      <w:pPr>
        <w:pStyle w:val="a3"/>
        <w:spacing w:before="0" w:beforeAutospacing="0" w:after="0" w:afterAutospacing="0" w:line="255" w:lineRule="atLeast"/>
        <w:rPr>
          <w:rStyle w:val="a6"/>
          <w:i w:val="0"/>
          <w:color w:val="auto"/>
          <w:sz w:val="26"/>
          <w:szCs w:val="26"/>
        </w:rPr>
      </w:pPr>
      <w:r w:rsidRPr="00027567">
        <w:rPr>
          <w:rStyle w:val="a6"/>
          <w:i w:val="0"/>
          <w:color w:val="auto"/>
          <w:sz w:val="26"/>
          <w:szCs w:val="26"/>
        </w:rPr>
        <w:t>• организации эвакуации персонала</w:t>
      </w:r>
      <w:r w:rsidR="006E580C">
        <w:rPr>
          <w:rStyle w:val="a6"/>
          <w:i w:val="0"/>
          <w:color w:val="auto"/>
          <w:sz w:val="26"/>
          <w:szCs w:val="26"/>
        </w:rPr>
        <w:t xml:space="preserve"> и учащихся</w:t>
      </w:r>
      <w:r w:rsidRPr="00027567">
        <w:rPr>
          <w:rStyle w:val="a6"/>
          <w:i w:val="0"/>
          <w:color w:val="auto"/>
          <w:sz w:val="26"/>
          <w:szCs w:val="26"/>
        </w:rPr>
        <w:t>.</w:t>
      </w:r>
    </w:p>
    <w:p w:rsidR="00B41718" w:rsidRDefault="00B41718" w:rsidP="00027567">
      <w:pPr>
        <w:jc w:val="both"/>
        <w:rPr>
          <w:rStyle w:val="a6"/>
          <w:i w:val="0"/>
          <w:color w:val="auto"/>
          <w:sz w:val="26"/>
          <w:szCs w:val="26"/>
        </w:rPr>
      </w:pPr>
    </w:p>
    <w:p w:rsidR="008E0312" w:rsidRPr="008E0312" w:rsidRDefault="008E0312" w:rsidP="00027567">
      <w:pPr>
        <w:jc w:val="both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E0312"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  <w:t>Управление по Приморскому району ГУ МЧС по СПБ, СПб ГКУ «ПСО Приморского района», Приморское отделение СПБ ГО ВДПО и территориальный отдел Приморского ра</w:t>
      </w:r>
      <w:bookmarkStart w:id="0" w:name="_GoBack"/>
      <w:bookmarkEnd w:id="0"/>
      <w:r w:rsidRPr="008E0312"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  <w:t>йона.</w:t>
      </w:r>
    </w:p>
    <w:sectPr w:rsidR="008E0312" w:rsidRPr="008E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43"/>
    <w:rsid w:val="00027567"/>
    <w:rsid w:val="000A7043"/>
    <w:rsid w:val="00306DE1"/>
    <w:rsid w:val="006E580C"/>
    <w:rsid w:val="008E0312"/>
    <w:rsid w:val="00AE05A1"/>
    <w:rsid w:val="00B16F4B"/>
    <w:rsid w:val="00B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3D73"/>
  <w15:chartTrackingRefBased/>
  <w15:docId w15:val="{0FC6FF3E-83E6-4A3E-A3DB-B3C1194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ull">
    <w:name w:val="full"/>
    <w:basedOn w:val="a"/>
    <w:rsid w:val="000A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043"/>
    <w:rPr>
      <w:b/>
      <w:bCs/>
    </w:rPr>
  </w:style>
  <w:style w:type="character" w:styleId="a5">
    <w:name w:val="Hyperlink"/>
    <w:basedOn w:val="a0"/>
    <w:uiPriority w:val="99"/>
    <w:semiHidden/>
    <w:unhideWhenUsed/>
    <w:rsid w:val="000A7043"/>
    <w:rPr>
      <w:color w:val="0000FF"/>
      <w:u w:val="single"/>
    </w:rPr>
  </w:style>
  <w:style w:type="character" w:styleId="a6">
    <w:name w:val="Intense Emphasis"/>
    <w:basedOn w:val="a0"/>
    <w:uiPriority w:val="21"/>
    <w:qFormat/>
    <w:rsid w:val="000A704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2022-04-08T11:47:00Z</dcterms:created>
  <dcterms:modified xsi:type="dcterms:W3CDTF">2022-04-08T12:58:00Z</dcterms:modified>
</cp:coreProperties>
</file>